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DF7" w:rsidRPr="00F71DF7" w:rsidRDefault="00F71DF7" w:rsidP="00F71DF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F71DF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Социальный сертификат дополнительного образования</w:t>
      </w:r>
    </w:p>
    <w:p w:rsidR="00F71DF7" w:rsidRPr="00F71DF7" w:rsidRDefault="00BF639F" w:rsidP="00F71D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</w:p>
    <w:p w:rsidR="00F71DF7" w:rsidRPr="00F71DF7" w:rsidRDefault="00F71DF7" w:rsidP="00F71DF7">
      <w:pPr>
        <w:shd w:val="clear" w:color="auto" w:fill="FDFDFD"/>
        <w:spacing w:before="100" w:beforeAutospacing="1" w:after="100" w:afterAutospacing="1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71DF7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Социальный сертификат дополнительного образования</w:t>
      </w:r>
      <w:r w:rsidRPr="00F71DF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– это официальное подтверждение возможности ребенка обучаться в кружках и секциях дополнительного образования за счет средств государства.</w:t>
      </w:r>
    </w:p>
    <w:p w:rsidR="00F71DF7" w:rsidRPr="00F71DF7" w:rsidRDefault="00F71DF7" w:rsidP="00F71DF7">
      <w:pPr>
        <w:shd w:val="clear" w:color="auto" w:fill="FDFDFD"/>
        <w:spacing w:before="100" w:beforeAutospacing="1" w:after="100" w:afterAutospacing="1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71DF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Сертификат — это не бумажный документ, а электронная запись в региональном Навигаторе дополнительного образования детей Ростовской области;</w:t>
      </w:r>
    </w:p>
    <w:p w:rsidR="00F71DF7" w:rsidRPr="00F71DF7" w:rsidRDefault="00F71DF7" w:rsidP="00F71DF7">
      <w:pPr>
        <w:shd w:val="clear" w:color="auto" w:fill="FDFDFD"/>
        <w:spacing w:before="100" w:beforeAutospacing="1" w:after="100" w:afterAutospacing="1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71DF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Сертификат выдается детям от 5 до 17 лет, оформить его нужно один раз, и он действителен до совершеннолетия; </w:t>
      </w:r>
    </w:p>
    <w:p w:rsidR="00F71DF7" w:rsidRPr="00F71DF7" w:rsidRDefault="00F71DF7" w:rsidP="00F71DF7">
      <w:pPr>
        <w:shd w:val="clear" w:color="auto" w:fill="FDFDFD"/>
        <w:spacing w:before="100" w:beforeAutospacing="1" w:after="100" w:afterAutospacing="1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71DF7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-   </w:t>
      </w:r>
      <w:r w:rsidRPr="00F71DF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Денежный эквивалент сертификата утверждается в каждом муниципальном образовании и ежегодно обновляется;</w:t>
      </w:r>
    </w:p>
    <w:p w:rsidR="00F71DF7" w:rsidRPr="00F71DF7" w:rsidRDefault="00F71DF7" w:rsidP="00F71DF7">
      <w:pPr>
        <w:shd w:val="clear" w:color="auto" w:fill="FDFDFD"/>
        <w:spacing w:before="100" w:beforeAutospacing="1" w:after="100" w:afterAutospacing="1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71DF7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-  </w:t>
      </w:r>
      <w:r w:rsidRPr="00F71DF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Сертификат нельзя обналичить. Если ребенок не будет заниматься ни в одном кружке или пойдет только в платные, деньги вернут в государственный бюджет только после написания заявления на отчисления. </w:t>
      </w:r>
    </w:p>
    <w:p w:rsidR="00F71DF7" w:rsidRPr="00F71DF7" w:rsidRDefault="00F71DF7" w:rsidP="00F71DF7">
      <w:pPr>
        <w:shd w:val="clear" w:color="auto" w:fill="FDFDFD"/>
        <w:spacing w:before="100" w:beforeAutospacing="1" w:after="100" w:afterAutospacing="1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71DF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Сумма сертификата не переносится на следующий год, а средства не обналичиваются.</w:t>
      </w:r>
    </w:p>
    <w:p w:rsidR="00F71DF7" w:rsidRPr="00F71DF7" w:rsidRDefault="00F71DF7" w:rsidP="00F71D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1DF7" w:rsidRPr="00F71DF7" w:rsidRDefault="00F71DF7" w:rsidP="00F71DF7">
      <w:pPr>
        <w:shd w:val="clear" w:color="auto" w:fill="FDFDFD"/>
        <w:spacing w:before="100" w:beforeAutospacing="1" w:after="100" w:afterAutospacing="1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71DF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Сертификатом можно оплатить кружку, секции, которые занимаются именно дополнительным образованием, то есть имеют соответствующую лицензию, а также программы организации, прошедшие региональную независимую оценку качества. Общеразвивающие программы, подходящие под оплату сертификатом выделены в Навигаторе дополнительного образования области. Кроме того, сертификатом нельзя оплатить предпрофессиональные программы, занятия в школе искусств. </w:t>
      </w:r>
    </w:p>
    <w:p w:rsidR="00F71DF7" w:rsidRPr="00F71DF7" w:rsidRDefault="00F71DF7" w:rsidP="00F71D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1DF7" w:rsidRPr="00F71DF7" w:rsidRDefault="00F71DF7" w:rsidP="00F71DF7">
      <w:pPr>
        <w:shd w:val="clear" w:color="auto" w:fill="FDFDFD"/>
        <w:spacing w:before="100" w:beforeAutospacing="1" w:after="100" w:afterAutospacing="1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71DF7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Как получить сертификат дополнительного образования в Ростовской области?</w:t>
      </w:r>
    </w:p>
    <w:p w:rsidR="00F71DF7" w:rsidRPr="00F71DF7" w:rsidRDefault="00F71DF7" w:rsidP="00F71DF7">
      <w:pPr>
        <w:shd w:val="clear" w:color="auto" w:fill="FDFDFD"/>
        <w:spacing w:before="100" w:beforeAutospacing="1" w:after="100" w:afterAutospacing="1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71DF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●</w:t>
      </w:r>
      <w:r w:rsidRPr="00F71DF7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</w:t>
      </w:r>
      <w:r w:rsidRPr="00F71DF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Через портал “Навигатор дополнительного образования”,  Через портал “</w:t>
      </w:r>
      <w:proofErr w:type="spellStart"/>
      <w:r w:rsidRPr="00F71DF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Госуслуги</w:t>
      </w:r>
      <w:proofErr w:type="spellEnd"/>
      <w:r w:rsidRPr="00F71DF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”,</w:t>
      </w:r>
      <w:r w:rsidRPr="00F71DF7">
        <w:rPr>
          <w:rFonts w:ascii="Tahoma" w:eastAsia="Times New Roman" w:hAnsi="Tahoma" w:cs="Tahoma"/>
          <w:noProof/>
          <w:color w:val="0000FF"/>
          <w:sz w:val="21"/>
          <w:szCs w:val="21"/>
          <w:lang w:eastAsia="ru-RU"/>
        </w:rPr>
        <w:drawing>
          <wp:inline distT="0" distB="0" distL="0" distR="0" wp14:anchorId="67411A6B" wp14:editId="479F5D67">
            <wp:extent cx="12700" cy="12700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1DF7" w:rsidRPr="00F71DF7" w:rsidRDefault="00F71DF7" w:rsidP="00F71DF7">
      <w:pPr>
        <w:shd w:val="clear" w:color="auto" w:fill="FDFDFD"/>
        <w:spacing w:before="100" w:beforeAutospacing="1" w:after="100" w:afterAutospacing="1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71DF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●</w:t>
      </w:r>
      <w:r w:rsidRPr="00F71DF7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</w:t>
      </w:r>
      <w:r w:rsidRPr="00F71DF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Обратиться в Муниципальный опорный центр (МОЦ) по месту жительства. </w:t>
      </w:r>
    </w:p>
    <w:p w:rsidR="00F71DF7" w:rsidRPr="00F71DF7" w:rsidRDefault="00F71DF7" w:rsidP="00F71D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DF7">
        <w:rPr>
          <w:rFonts w:ascii="Times New Roman" w:eastAsia="Times New Roman" w:hAnsi="Times New Roman" w:cs="Times New Roman"/>
          <w:color w:val="3B4256"/>
          <w:sz w:val="28"/>
          <w:szCs w:val="28"/>
          <w:shd w:val="clear" w:color="auto" w:fill="FDFDFD"/>
          <w:lang w:eastAsia="ru-RU"/>
        </w:rPr>
        <w:br/>
      </w:r>
    </w:p>
    <w:p w:rsidR="00F71DF7" w:rsidRPr="00F71DF7" w:rsidRDefault="00F71DF7" w:rsidP="00F71DF7">
      <w:pPr>
        <w:shd w:val="clear" w:color="auto" w:fill="FDFDFD"/>
        <w:spacing w:before="100" w:beforeAutospacing="1" w:after="100" w:afterAutospacing="1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71DF7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Для получения сертификата вам понадобятся документы:</w:t>
      </w:r>
    </w:p>
    <w:p w:rsidR="00F71DF7" w:rsidRPr="00F71DF7" w:rsidRDefault="00F71DF7" w:rsidP="00F71DF7">
      <w:pPr>
        <w:shd w:val="clear" w:color="auto" w:fill="FDFDFD"/>
        <w:spacing w:before="100" w:beforeAutospacing="1" w:after="100" w:afterAutospacing="1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71DF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●</w:t>
      </w:r>
      <w:r w:rsidRPr="00F71DF7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</w:t>
      </w:r>
      <w:r w:rsidRPr="00F71DF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Документ, удостоверяющий личность родителя или законного представителя ребенка;</w:t>
      </w:r>
    </w:p>
    <w:p w:rsidR="00F71DF7" w:rsidRPr="00F71DF7" w:rsidRDefault="00F71DF7" w:rsidP="00F71DF7">
      <w:pPr>
        <w:shd w:val="clear" w:color="auto" w:fill="FDFDFD"/>
        <w:spacing w:before="100" w:beforeAutospacing="1" w:after="100" w:afterAutospacing="1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71DF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●</w:t>
      </w:r>
      <w:r w:rsidRPr="00F71DF7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</w:t>
      </w:r>
      <w:r w:rsidRPr="00F71DF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Документ, </w:t>
      </w:r>
      <w:proofErr w:type="gramStart"/>
      <w:r w:rsidRPr="00F71DF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удостоверяющих</w:t>
      </w:r>
      <w:proofErr w:type="gramEnd"/>
      <w:r w:rsidRPr="00F71DF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личность ребенка;</w:t>
      </w:r>
    </w:p>
    <w:p w:rsidR="00F71DF7" w:rsidRPr="00F71DF7" w:rsidRDefault="00F71DF7" w:rsidP="00F71DF7">
      <w:pPr>
        <w:shd w:val="clear" w:color="auto" w:fill="FDFDFD"/>
        <w:spacing w:before="100" w:beforeAutospacing="1" w:after="100" w:afterAutospacing="1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71DF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●</w:t>
      </w:r>
      <w:r w:rsidRPr="00F71DF7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</w:t>
      </w:r>
      <w:r w:rsidRPr="00F71DF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СНИЛС родителя и ребенка.</w:t>
      </w:r>
    </w:p>
    <w:p w:rsidR="00F71DF7" w:rsidRPr="00F71DF7" w:rsidRDefault="00F71DF7" w:rsidP="00F71DF7">
      <w:pPr>
        <w:shd w:val="clear" w:color="auto" w:fill="FDFDFD"/>
        <w:spacing w:before="100" w:beforeAutospacing="1" w:after="100" w:afterAutospacing="1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71DF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Инструкция по получению Социального сертификата представлена по ссылке:</w:t>
      </w:r>
      <w:hyperlink r:id="rId7" w:history="1">
        <w:r w:rsidRPr="00F71DF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 </w:t>
        </w:r>
      </w:hyperlink>
      <w:hyperlink r:id="rId8" w:history="1">
        <w:r w:rsidRPr="00F71DF7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lang w:eastAsia="ru-RU"/>
          </w:rPr>
          <w:t>https://rmc61.ru/services/instruktsiya/</w:t>
        </w:r>
      </w:hyperlink>
      <w:r w:rsidRPr="00F71DF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:rsidR="00F71DF7" w:rsidRPr="00F71DF7" w:rsidRDefault="00F71DF7" w:rsidP="00F71DF7">
      <w:pPr>
        <w:shd w:val="clear" w:color="auto" w:fill="FDFDFD"/>
        <w:spacing w:before="100" w:beforeAutospacing="1" w:after="100" w:afterAutospacing="1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71DF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Подробную информацию о реализации Социального сертификата можно получить в Муниципальном опорном центре, контактная информация: </w:t>
      </w:r>
      <w:hyperlink r:id="rId9" w:history="1">
        <w:r w:rsidRPr="00F71DF7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lang w:eastAsia="ru-RU"/>
          </w:rPr>
          <w:t>https://www.rmc61.ru/contacts/</w:t>
        </w:r>
      </w:hyperlink>
      <w:r w:rsidRPr="00F71DF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     </w:t>
      </w:r>
    </w:p>
    <w:p w:rsidR="00F71DF7" w:rsidRPr="00F71DF7" w:rsidRDefault="00F71DF7" w:rsidP="00F71DF7">
      <w:pPr>
        <w:shd w:val="clear" w:color="auto" w:fill="FDFDFD"/>
        <w:spacing w:before="100" w:beforeAutospacing="1" w:after="100" w:afterAutospacing="1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71DF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 территории Ростовской области работает Горячая линия для родителей по вопросам использования сертификата дополнительного образования в Ростовской области: </w:t>
      </w:r>
      <w:hyperlink r:id="rId10" w:history="1">
        <w:r w:rsidRPr="00F71DF7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lang w:eastAsia="ru-RU"/>
          </w:rPr>
          <w:t>https://t.me/rmcro</w:t>
        </w:r>
      </w:hyperlink>
      <w:r w:rsidRPr="00F71DF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  </w:t>
      </w:r>
    </w:p>
    <w:p w:rsidR="00F71DF7" w:rsidRPr="00F71DF7" w:rsidRDefault="00F71DF7" w:rsidP="00F71DF7">
      <w:pPr>
        <w:shd w:val="clear" w:color="auto" w:fill="FDFDFD"/>
        <w:spacing w:before="100" w:beforeAutospacing="1" w:after="150" w:line="360" w:lineRule="atLeast"/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</w:pPr>
      <w:r w:rsidRPr="00F71DF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hyperlink r:id="rId11" w:history="1">
        <w:r w:rsidRPr="00F71DF7">
          <w:rPr>
            <w:rFonts w:ascii="Segoe UI" w:eastAsia="Times New Roman" w:hAnsi="Segoe UI" w:cs="Segoe UI"/>
            <w:color w:val="007AD0"/>
            <w:sz w:val="24"/>
            <w:szCs w:val="24"/>
            <w:u w:val="single"/>
            <w:lang w:eastAsia="ru-RU"/>
          </w:rPr>
          <w:t>Ролик - инструкция ССДО</w:t>
        </w:r>
      </w:hyperlink>
    </w:p>
    <w:p w:rsidR="00C340B7" w:rsidRDefault="00C340B7"/>
    <w:sectPr w:rsidR="00C340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DF7"/>
    <w:rsid w:val="00BF639F"/>
    <w:rsid w:val="00C340B7"/>
    <w:rsid w:val="00F71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1D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1D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1D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1D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77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99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8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57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6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mc61.ru/services/instruktsiya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mc61.ru/services/instruktsiya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disk.yandex.ru/d/bYyXwcKMVzH-Ag/%D0%A0%D0%BE%D0%BB%D0%B8%D0%BA%20-%D0%B8%D0%BD%D1%81%D1%82%D1%80%D1%83%D0%BA%D1%86%D0%B8%D1%8F%20%D0%A1%D0%A1%D0%94%D0%9E.mp4" TargetMode="External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10" Type="http://schemas.openxmlformats.org/officeDocument/2006/relationships/hyperlink" Target="https://t.me/rmcr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mc61.ru/contact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2024-02-27T07:14:00Z</dcterms:created>
  <dcterms:modified xsi:type="dcterms:W3CDTF">2024-02-27T07:23:00Z</dcterms:modified>
</cp:coreProperties>
</file>