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90" w:rsidRDefault="00776B86" w:rsidP="00573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6"/>
          <w:sz w:val="81"/>
          <w:szCs w:val="8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6"/>
          <w:sz w:val="81"/>
          <w:szCs w:val="81"/>
          <w:lang w:eastAsia="ru-RU"/>
        </w:rPr>
        <w:drawing>
          <wp:inline distT="0" distB="0" distL="0" distR="0">
            <wp:extent cx="5940425" cy="8667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B86" w:rsidRPr="00776B86" w:rsidRDefault="00776B86" w:rsidP="00573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63636"/>
          <w:sz w:val="81"/>
          <w:szCs w:val="81"/>
          <w:lang w:eastAsia="ru-RU"/>
        </w:rPr>
      </w:pPr>
      <w:bookmarkStart w:id="0" w:name="_GoBack"/>
      <w:bookmarkEnd w:id="0"/>
    </w:p>
    <w:p w:rsidR="0057371C" w:rsidRPr="0057371C" w:rsidRDefault="0057371C" w:rsidP="0057371C">
      <w:p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 Общие положения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об обработке персональных данных (далее – «Политика») определяет цели, содержание и порядок обработки персональных данных, меры, направленные на защиту персональных данных, а также процедуры, направленные на выявление и предотвращение нарушений законодательства Российской Федерации в области персональных данных в </w:t>
      </w:r>
      <w:r w:rsidR="0015090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детский сад №11 «Колоб</w:t>
      </w:r>
      <w:r w:rsidR="000919AC">
        <w:rPr>
          <w:rFonts w:ascii="Times New Roman" w:eastAsia="Times New Roman" w:hAnsi="Times New Roman" w:cs="Times New Roman"/>
          <w:sz w:val="24"/>
          <w:szCs w:val="24"/>
          <w:lang w:eastAsia="ru-RU"/>
        </w:rPr>
        <w:t>ок»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«Общество»).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определяет политику Общества как оператора, осуществляющего обработку персональных данных, в отношении обработки и защиты персональных данных.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в Обществе осуществляется с соблюдением принципов и условий, предусмотренных настоящей Политикой и законодательством Российской Федерации в области персональных данных.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1.4.  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настоящей Политики используются следующие понятия: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1.4.1.  П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1.4.2. 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ператор персональных данных (оператор) – Общество, самостоятельно или совместно с другими лицами организующие и (или) осуществляющие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proofErr w:type="gramEnd"/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1.4.3. О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бработка персональных данных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</w:t>
      </w:r>
      <w:proofErr w:type="gramStart"/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включает в себя, в том числе: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уничтожение;</w:t>
      </w:r>
      <w:proofErr w:type="gramEnd"/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1.4.4. А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1.4.5. Р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аспространение персональных данных – действия, направленные на раскрытие персональных данных неопределенному кругу лиц;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1.4.6. П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1.4.7.  Б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1.4.8. У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1.4.9. О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1.4.10. И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1.4.11. Т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рансграничная передача персональных данных – передача персональных данных на территорию иностранного государства, органу власти иностранного государства, иностранному физическому лицу или иностранному юридическому лицу.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1.5. 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как оператор персональных данных обязуется: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1.5.1. О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беспечивать конфиденциальность и безопасность персональных данных субъектов персональных данных;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1.5.2. К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онсультировать субъектов персональных данных об их правах, предоставлять им по их запросу информацию об обработке их персональных данных;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1.5.3.  П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требованию субъекта персональных данных уточнять его персональные данные, блокировать или удалять их, если они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1.5.4. У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ведомлять субъекта персональных данных относительно его персональных данных, в соответствии с обязанностями, возложенными на Общество как на оператора персональных данных.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1.6.  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как оператор персональных данных вправе: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1.6.1. П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редоставлять персональные данные субъектов персональных данных третьим лицам, если это предусмотрено действующим законодательством (налоговые, правоохранительные органы и др.) и настоящей Политикой;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1.6.2. О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тказывать в предоставлении информации о персональных данных в случаях, предусмотренных законодательством Российской Федерации в области персональных данных;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1.6.3. И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персональные данные субъекта персональных данных без его согласия, в случаях, предусмотренных законодательством Российской Федерации в области персональных данных.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1.7. 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 имеет следующие права:</w:t>
      </w:r>
    </w:p>
    <w:p w:rsidR="00DA430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1.7.1. З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апрашивать информацию, касающейся обработки его персональных данных;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1.7.2.  Т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1.7.3. О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тозвать свое согласие на обработку персональных данных;</w:t>
      </w:r>
    </w:p>
    <w:p w:rsidR="0057371C" w:rsidRPr="0057371C" w:rsidRDefault="00DA430C" w:rsidP="00DA4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1.7.4.  П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ринимать иные предусмотренные законодательством Российской Федерации в области персональных данных меры по защите своих прав.</w:t>
      </w:r>
    </w:p>
    <w:p w:rsidR="0057371C" w:rsidRPr="0057371C" w:rsidRDefault="000919AC" w:rsidP="00DA430C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</w:t>
      </w:r>
      <w:r w:rsidR="0057371C" w:rsidRPr="00573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сбора персональных данных</w:t>
      </w:r>
    </w:p>
    <w:p w:rsidR="00D30710" w:rsidRPr="00D30710" w:rsidRDefault="00D30710" w:rsidP="00D30710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A43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Цель обработки персональных данных</w:t>
      </w:r>
      <w:r w:rsidRPr="00D30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образовании», а также иными нормативно-правовыми актами Российской Федерации в области образования.</w:t>
      </w:r>
    </w:p>
    <w:p w:rsidR="00D30710" w:rsidRPr="00D30710" w:rsidRDefault="00D30710" w:rsidP="00D3071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Оператор вправе:</w:t>
      </w:r>
    </w:p>
    <w:p w:rsidR="00D30710" w:rsidRPr="00D30710" w:rsidRDefault="00D30710" w:rsidP="00D30710">
      <w:pPr>
        <w:numPr>
          <w:ilvl w:val="0"/>
          <w:numId w:val="1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размещать обрабатываемые персональные данные в автоматизированных информационных системах и бумажных носителях, с целью предоставления доступа к ним ограниченному кругу лиц: воспитанникам, родителям (законным представителям), а также административным и педагогическим работникам детского сада;</w:t>
      </w:r>
    </w:p>
    <w:p w:rsidR="00D30710" w:rsidRPr="00D30710" w:rsidRDefault="00D30710" w:rsidP="00D30710">
      <w:pPr>
        <w:numPr>
          <w:ilvl w:val="0"/>
          <w:numId w:val="1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размещать фотографии сотрудника, родителя (законного представителя)</w:t>
      </w:r>
      <w:proofErr w:type="gramStart"/>
      <w:r w:rsidRPr="00D30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,в</w:t>
      </w:r>
      <w:proofErr w:type="gramEnd"/>
      <w:r w:rsidRPr="00D30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оспитанника (фамилию, имя, отчество) на стендах в помещениях дошкольной организации и на официальном сайте ДОУ);</w:t>
      </w:r>
    </w:p>
    <w:p w:rsidR="00D30710" w:rsidRPr="00D30710" w:rsidRDefault="00D30710" w:rsidP="00D30710">
      <w:pPr>
        <w:numPr>
          <w:ilvl w:val="0"/>
          <w:numId w:val="1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предоставлять данные сотрудника, воспитанника для участия в дошкольных городских, окружных, всероссийских и международных конкурсах, олимпиадах, викторинах, выставках и т.д.;</w:t>
      </w:r>
    </w:p>
    <w:p w:rsidR="00D30710" w:rsidRPr="00D30710" w:rsidRDefault="00D30710" w:rsidP="00D30710">
      <w:pPr>
        <w:numPr>
          <w:ilvl w:val="0"/>
          <w:numId w:val="1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производить фото- и видеосъемки сотрудника, воспитанника для размещения на официальном сайте ДОУ и СМИ с целью формирования положительного имиджа детского сада;</w:t>
      </w:r>
    </w:p>
    <w:p w:rsidR="00D30710" w:rsidRPr="00D30710" w:rsidRDefault="00D30710" w:rsidP="00D30710">
      <w:pPr>
        <w:numPr>
          <w:ilvl w:val="0"/>
          <w:numId w:val="1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07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включать обрабатываемые персональные данные сотрудника, родителя (законного представителя), воспитанника в списки (реестры) и отчетные формы, предусмотренные нормативными документами окружного, муниципального и дошкольного уровней, регламентирующих предоставление отчетных данных.</w:t>
      </w:r>
    </w:p>
    <w:p w:rsidR="0057371C" w:rsidRPr="0057371C" w:rsidRDefault="00DA430C" w:rsidP="0057371C">
      <w:p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3.</w:t>
      </w:r>
      <w:r w:rsidR="0057371C" w:rsidRPr="00573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Правовые основания обработки персональных данных</w:t>
      </w:r>
    </w:p>
    <w:p w:rsidR="00227355" w:rsidRPr="00227355" w:rsidRDefault="00227355" w:rsidP="00227355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Правовое основание защиты персональных данных:</w:t>
      </w:r>
    </w:p>
    <w:p w:rsidR="00227355" w:rsidRP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Конституция РФ;</w:t>
      </w:r>
    </w:p>
    <w:p w:rsidR="00227355" w:rsidRP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27.07.2006 г. № 152-ФЗ «О персональных данных»;</w:t>
      </w:r>
    </w:p>
    <w:p w:rsidR="00227355" w:rsidRP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г. № 273-ФЗ «Об образовании в Российской Федерации»;</w:t>
      </w:r>
    </w:p>
    <w:p w:rsidR="00227355" w:rsidRP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30.12.2001 г. № 195-ФЗ «Кодекс Российской Федерации об административных правонарушениях» (ст. 13.11 «Нарушение установленного законом порядка сбора, хранения, использования или распространения информации о гражданах (персональных данных)»);</w:t>
      </w:r>
    </w:p>
    <w:p w:rsidR="00227355" w:rsidRP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13.06.1996 г. № 63-ФЗ «Уголовный кодекс Российской Федерации» (ст. 137 «Нарушение неприкосновенности частной жизни»);</w:t>
      </w:r>
    </w:p>
    <w:p w:rsidR="00227355" w:rsidRPr="00227355" w:rsidRDefault="008D04F4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Трудовой кодекс РФ;</w:t>
      </w:r>
    </w:p>
    <w:p w:rsidR="00227355" w:rsidRP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17.11.2007 г. № 781 «Об утверждении Положения об обеспечении безопасности персональных данных при их обработке в информационных системах персональных данных»;</w:t>
      </w:r>
    </w:p>
    <w:p w:rsidR="00227355" w:rsidRP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15.09.2008 г.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Совместный приказ ФСТЭК России № 55, ФСБ России № 86, </w:t>
      </w:r>
      <w:proofErr w:type="spellStart"/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Мининформсвязи</w:t>
      </w:r>
      <w:proofErr w:type="spellEnd"/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№ 20 от 13.02.2008 г. «Об утверждении порядка проведения классификации информационных систем персональных данных»;</w:t>
      </w:r>
    </w:p>
    <w:p w:rsidR="008D04F4" w:rsidRPr="008D04F4" w:rsidRDefault="008D04F4" w:rsidP="008D04F4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4F4">
        <w:rPr>
          <w:sz w:val="28"/>
          <w:szCs w:val="28"/>
        </w:rPr>
        <w:t xml:space="preserve"> </w:t>
      </w:r>
      <w:r w:rsidRPr="008D04F4">
        <w:rPr>
          <w:rFonts w:ascii="Times New Roman" w:hAnsi="Times New Roman" w:cs="Times New Roman"/>
          <w:sz w:val="24"/>
          <w:szCs w:val="24"/>
        </w:rPr>
        <w:t>Постановление Правительства РФ от 10 июля 2013 г.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и др.</w:t>
      </w:r>
    </w:p>
    <w:p w:rsidR="00227355" w:rsidRPr="00227355" w:rsidRDefault="008D04F4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r w:rsidR="00227355"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ажданский кодекс РФ;</w:t>
      </w:r>
    </w:p>
    <w:p w:rsidR="00227355" w:rsidRP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кодекс РФ;</w:t>
      </w:r>
    </w:p>
    <w:p w:rsidR="00227355" w:rsidRPr="00227355" w:rsidRDefault="00227355" w:rsidP="00227355">
      <w:pPr>
        <w:numPr>
          <w:ilvl w:val="0"/>
          <w:numId w:val="2"/>
        </w:numPr>
        <w:pBdr>
          <w:top w:val="single" w:sz="6" w:space="4" w:color="E5E5E5"/>
        </w:pBdr>
        <w:spacing w:before="75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35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учреждения.</w:t>
      </w:r>
    </w:p>
    <w:p w:rsidR="0057371C" w:rsidRPr="0057371C" w:rsidRDefault="00DA430C" w:rsidP="0057371C">
      <w:p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</w:t>
      </w:r>
      <w:r w:rsidR="0057371C" w:rsidRPr="00573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и категории обрабатываемых персональных данных, категории субъектов персональных данных</w:t>
      </w:r>
    </w:p>
    <w:p w:rsidR="0035086B" w:rsidRPr="0035086B" w:rsidRDefault="0035086B" w:rsidP="0035086B">
      <w:pPr>
        <w:pStyle w:val="1"/>
        <w:numPr>
          <w:ilvl w:val="0"/>
          <w:numId w:val="0"/>
        </w:numPr>
        <w:spacing w:before="0" w:after="0"/>
        <w:jc w:val="left"/>
        <w:rPr>
          <w:b w:val="0"/>
        </w:rPr>
      </w:pPr>
      <w:r w:rsidRPr="0035086B">
        <w:rPr>
          <w:b w:val="0"/>
        </w:rPr>
        <w:t>в</w:t>
      </w:r>
      <w:r w:rsidRPr="0035086B">
        <w:rPr>
          <w:b w:val="0"/>
          <w:caps w:val="0"/>
        </w:rPr>
        <w:t xml:space="preserve"> информационных системах персональных данных оператора обрабатываются следующие категории персональных данных:</w:t>
      </w:r>
    </w:p>
    <w:p w:rsidR="0035086B" w:rsidRPr="0035086B" w:rsidRDefault="0035086B" w:rsidP="0035086B">
      <w:pPr>
        <w:pStyle w:val="1"/>
        <w:numPr>
          <w:ilvl w:val="0"/>
          <w:numId w:val="0"/>
        </w:numPr>
        <w:spacing w:before="0" w:after="0"/>
        <w:jc w:val="left"/>
        <w:rPr>
          <w:b w:val="0"/>
        </w:rPr>
      </w:pPr>
      <w:r>
        <w:rPr>
          <w:b w:val="0"/>
          <w:caps w:val="0"/>
        </w:rPr>
        <w:t xml:space="preserve">-  </w:t>
      </w:r>
      <w:r w:rsidRPr="0035086B">
        <w:rPr>
          <w:b w:val="0"/>
          <w:caps w:val="0"/>
        </w:rPr>
        <w:t xml:space="preserve">Персональные данные </w:t>
      </w:r>
      <w:r w:rsidR="00950C83">
        <w:rPr>
          <w:b w:val="0"/>
          <w:caps w:val="0"/>
        </w:rPr>
        <w:t>воспитанников</w:t>
      </w:r>
      <w:r w:rsidRPr="0035086B">
        <w:rPr>
          <w:b w:val="0"/>
          <w:caps w:val="0"/>
        </w:rPr>
        <w:t xml:space="preserve">. </w:t>
      </w:r>
    </w:p>
    <w:p w:rsidR="0035086B" w:rsidRPr="0035086B" w:rsidRDefault="0035086B" w:rsidP="0035086B">
      <w:pPr>
        <w:pStyle w:val="1"/>
        <w:numPr>
          <w:ilvl w:val="0"/>
          <w:numId w:val="0"/>
        </w:numPr>
        <w:spacing w:before="0" w:after="0"/>
        <w:jc w:val="left"/>
        <w:rPr>
          <w:b w:val="0"/>
        </w:rPr>
      </w:pPr>
      <w:r>
        <w:rPr>
          <w:b w:val="0"/>
          <w:caps w:val="0"/>
        </w:rPr>
        <w:t xml:space="preserve">-  </w:t>
      </w:r>
      <w:r w:rsidRPr="0035086B">
        <w:rPr>
          <w:b w:val="0"/>
          <w:caps w:val="0"/>
        </w:rPr>
        <w:t xml:space="preserve">Персональные данные </w:t>
      </w:r>
      <w:r w:rsidR="00950C83">
        <w:rPr>
          <w:b w:val="0"/>
          <w:caps w:val="0"/>
        </w:rPr>
        <w:t>сотрудников</w:t>
      </w:r>
      <w:r w:rsidRPr="0035086B">
        <w:rPr>
          <w:b w:val="0"/>
          <w:caps w:val="0"/>
        </w:rPr>
        <w:t>.</w:t>
      </w:r>
    </w:p>
    <w:p w:rsidR="0035086B" w:rsidRPr="0035086B" w:rsidRDefault="0035086B" w:rsidP="0035086B">
      <w:pPr>
        <w:pStyle w:val="1"/>
        <w:numPr>
          <w:ilvl w:val="0"/>
          <w:numId w:val="0"/>
        </w:numPr>
        <w:spacing w:before="0" w:after="0"/>
        <w:jc w:val="left"/>
        <w:rPr>
          <w:b w:val="0"/>
          <w:caps w:val="0"/>
        </w:rPr>
      </w:pPr>
      <w:r>
        <w:rPr>
          <w:b w:val="0"/>
          <w:caps w:val="0"/>
        </w:rPr>
        <w:t xml:space="preserve">-  </w:t>
      </w:r>
      <w:r w:rsidRPr="0035086B">
        <w:rPr>
          <w:b w:val="0"/>
          <w:caps w:val="0"/>
        </w:rPr>
        <w:t xml:space="preserve">Персональные данные физических лиц, которые обрабатываются в рамках выполнения </w:t>
      </w:r>
      <w:r>
        <w:rPr>
          <w:b w:val="0"/>
          <w:caps w:val="0"/>
        </w:rPr>
        <w:t xml:space="preserve"> </w:t>
      </w:r>
      <w:r w:rsidRPr="0035086B">
        <w:rPr>
          <w:b w:val="0"/>
          <w:caps w:val="0"/>
        </w:rPr>
        <w:t xml:space="preserve">полномочий. </w:t>
      </w:r>
    </w:p>
    <w:p w:rsidR="00F00269" w:rsidRPr="00F00269" w:rsidRDefault="00950C83" w:rsidP="00F002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</w:t>
      </w:r>
      <w:r w:rsidR="00F00269" w:rsidRPr="00F00269">
        <w:rPr>
          <w:rFonts w:ascii="Times New Roman" w:hAnsi="Times New Roman" w:cs="Times New Roman"/>
          <w:b/>
          <w:sz w:val="24"/>
          <w:szCs w:val="24"/>
        </w:rPr>
        <w:t>. Обработка персональных данных физических лиц: воспитанники</w:t>
      </w:r>
    </w:p>
    <w:p w:rsidR="00F00269" w:rsidRPr="00F00269" w:rsidRDefault="00950C83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4.1</w:t>
      </w:r>
      <w:r w:rsidR="00F00269" w:rsidRPr="00F00269">
        <w:rPr>
          <w:rStyle w:val="dt-m"/>
          <w:rFonts w:ascii="Times New Roman" w:hAnsi="Times New Roman" w:cs="Times New Roman"/>
          <w:sz w:val="24"/>
          <w:szCs w:val="24"/>
        </w:rPr>
        <w:t xml:space="preserve">.1. </w:t>
      </w:r>
      <w:r w:rsidR="00F00269" w:rsidRPr="00F00269">
        <w:rPr>
          <w:rFonts w:ascii="Times New Roman" w:hAnsi="Times New Roman" w:cs="Times New Roman"/>
          <w:sz w:val="24"/>
          <w:szCs w:val="24"/>
        </w:rPr>
        <w:t xml:space="preserve">Оператор обрабатывает персональные данные физических лиц «воспитанники» в рамках правоотношений с Оператором, урегулированных частью второй Гражданского Кодекса Российской Федерации от 26 января </w:t>
      </w:r>
      <w:smartTag w:uri="urn:schemas-microsoft-com:office:smarttags" w:element="metricconverter">
        <w:smartTagPr>
          <w:attr w:name="ProductID" w:val="1996 г"/>
        </w:smartTagPr>
        <w:r w:rsidR="00F00269" w:rsidRPr="00F00269">
          <w:rPr>
            <w:rFonts w:ascii="Times New Roman" w:hAnsi="Times New Roman" w:cs="Times New Roman"/>
            <w:sz w:val="24"/>
            <w:szCs w:val="24"/>
          </w:rPr>
          <w:t>1996 г</w:t>
        </w:r>
      </w:smartTag>
      <w:r w:rsidR="00F00269" w:rsidRPr="00F00269">
        <w:rPr>
          <w:rFonts w:ascii="Times New Roman" w:hAnsi="Times New Roman" w:cs="Times New Roman"/>
          <w:sz w:val="24"/>
          <w:szCs w:val="24"/>
        </w:rPr>
        <w:t>. № 14-ФЗ.</w:t>
      </w:r>
    </w:p>
    <w:p w:rsidR="00F00269" w:rsidRPr="00F00269" w:rsidRDefault="00950C83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4.1</w:t>
      </w:r>
      <w:r w:rsidR="00F00269" w:rsidRPr="00F00269">
        <w:rPr>
          <w:rStyle w:val="dt-m"/>
          <w:rFonts w:ascii="Times New Roman" w:hAnsi="Times New Roman" w:cs="Times New Roman"/>
          <w:sz w:val="24"/>
          <w:szCs w:val="24"/>
        </w:rPr>
        <w:t xml:space="preserve">.2. </w:t>
      </w:r>
      <w:r w:rsidR="00F00269" w:rsidRPr="00F00269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«воспитанники» с целью: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заключать и выполнять обязательства по договорам;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осуществлять виды деятельности, предусмотренные уч</w:t>
      </w:r>
      <w:r w:rsidR="00950C83">
        <w:rPr>
          <w:rFonts w:ascii="Times New Roman" w:hAnsi="Times New Roman" w:cs="Times New Roman"/>
          <w:sz w:val="24"/>
          <w:szCs w:val="24"/>
        </w:rPr>
        <w:t>редите</w:t>
      </w:r>
      <w:r w:rsidR="00150907">
        <w:rPr>
          <w:rFonts w:ascii="Times New Roman" w:hAnsi="Times New Roman" w:cs="Times New Roman"/>
          <w:sz w:val="24"/>
          <w:szCs w:val="24"/>
        </w:rPr>
        <w:t>льными документами МБДОУ д/с №11 «Колоб</w:t>
      </w:r>
      <w:r w:rsidR="00950C83">
        <w:rPr>
          <w:rFonts w:ascii="Times New Roman" w:hAnsi="Times New Roman" w:cs="Times New Roman"/>
          <w:sz w:val="24"/>
          <w:szCs w:val="24"/>
        </w:rPr>
        <w:t>ок»</w:t>
      </w:r>
    </w:p>
    <w:p w:rsidR="00F00269" w:rsidRPr="00F00269" w:rsidRDefault="00950C83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4.1.3.</w:t>
      </w:r>
      <w:r w:rsidR="00DA430C">
        <w:rPr>
          <w:rStyle w:val="dt-m"/>
          <w:rFonts w:ascii="Times New Roman" w:hAnsi="Times New Roman" w:cs="Times New Roman"/>
          <w:sz w:val="24"/>
          <w:szCs w:val="24"/>
        </w:rPr>
        <w:t xml:space="preserve"> </w:t>
      </w:r>
      <w:r w:rsidR="00F00269" w:rsidRPr="00F00269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«воспитанники» с их согласия, предоставляемого на срок действия заключенных с ними договоров. Согласие предоставляется при заключении договора в письменной форме или при совершении конклюдентных действий.</w:t>
      </w:r>
    </w:p>
    <w:p w:rsidR="00F00269" w:rsidRPr="00F00269" w:rsidRDefault="00950C83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lastRenderedPageBreak/>
        <w:t>4.1</w:t>
      </w:r>
      <w:r w:rsidR="00F00269" w:rsidRPr="00F00269">
        <w:rPr>
          <w:rStyle w:val="dt-m"/>
          <w:rFonts w:ascii="Times New Roman" w:hAnsi="Times New Roman" w:cs="Times New Roman"/>
          <w:sz w:val="24"/>
          <w:szCs w:val="24"/>
        </w:rPr>
        <w:t xml:space="preserve">.4. </w:t>
      </w:r>
      <w:r w:rsidR="00F00269" w:rsidRPr="00F00269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«воспитанники» в течение сроков действия заключенных с ними договоров. Оператор может обрабатывать персональные данные физических лиц «воспитанники» после окончания сроков действия заключенных с ними договоров в течение срока, установленного п. 5 ч. 3 ст. 24 части первой НК РФ, ч. 1 ст. 29 ФЗ «О бухгалтерском учёте» и иными нормативными правовыми актами.</w:t>
      </w:r>
    </w:p>
    <w:p w:rsidR="00F00269" w:rsidRPr="00F00269" w:rsidRDefault="00950C83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4.1</w:t>
      </w:r>
      <w:r w:rsidR="00F00269" w:rsidRPr="00F00269">
        <w:rPr>
          <w:rStyle w:val="dt-m"/>
          <w:rFonts w:ascii="Times New Roman" w:hAnsi="Times New Roman" w:cs="Times New Roman"/>
          <w:sz w:val="24"/>
          <w:szCs w:val="24"/>
        </w:rPr>
        <w:t xml:space="preserve">.5. </w:t>
      </w:r>
      <w:r w:rsidR="00F00269" w:rsidRPr="00F00269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«воспитанники»: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Фамилия, имя, отчество;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Тип, серия и номер документа, удостоверяющего личность;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 xml:space="preserve">— Дата выдачи документа, удостоверяющего личность, и выдавшем его </w:t>
      </w:r>
      <w:proofErr w:type="gramStart"/>
      <w:r w:rsidRPr="00F00269"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 w:rsidRPr="00F00269">
        <w:rPr>
          <w:rFonts w:ascii="Times New Roman" w:hAnsi="Times New Roman" w:cs="Times New Roman"/>
          <w:sz w:val="24"/>
          <w:szCs w:val="24"/>
        </w:rPr>
        <w:t>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Год рождения;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Месяц рождения;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Дата рождения;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Адрес;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Мобильный телефон;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 xml:space="preserve">— сведения о родителях (законных представителях): </w:t>
      </w:r>
      <w:proofErr w:type="gramStart"/>
      <w:r w:rsidRPr="00F00269">
        <w:rPr>
          <w:rFonts w:ascii="Times New Roman" w:hAnsi="Times New Roman" w:cs="Times New Roman"/>
          <w:sz w:val="24"/>
          <w:szCs w:val="24"/>
        </w:rPr>
        <w:t>ФИО отца (матери); место работы (отца, матери); адрес места жительства (по паспорту и фактический) и дата регистрации по месту жительства;</w:t>
      </w:r>
      <w:proofErr w:type="gramEnd"/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сведения о социальных льготах и о социальном статусе (серия, номер, даты выдачи, наименование органа, выдавшего документ, являющийся основанием для предоставления льгот;</w:t>
      </w:r>
    </w:p>
    <w:p w:rsidR="00F00269" w:rsidRPr="00F00269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F00269">
        <w:rPr>
          <w:rFonts w:ascii="Times New Roman" w:hAnsi="Times New Roman" w:cs="Times New Roman"/>
          <w:sz w:val="24"/>
          <w:szCs w:val="24"/>
        </w:rPr>
        <w:t>— данные свидетельства о рождении (серия, номер, дата выдачи, наименование органа, выдавшего документ);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сведения, указанные в медицинской карте ребёнка, поступающего в ДОУ;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сведения из страховых полюсов обязательного (добровольного) медицинского страхования;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фамилия, имя.</w:t>
      </w:r>
    </w:p>
    <w:p w:rsidR="001E3A95" w:rsidRPr="001E3A95" w:rsidRDefault="00950C83" w:rsidP="001E3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4.1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.6. </w:t>
      </w:r>
      <w:r w:rsidR="00F00269" w:rsidRPr="00950C83">
        <w:rPr>
          <w:rFonts w:ascii="Times New Roman" w:hAnsi="Times New Roman" w:cs="Times New Roman"/>
          <w:sz w:val="24"/>
          <w:szCs w:val="24"/>
        </w:rPr>
        <w:t>Для достижения целей обработки персональных данных и с согласия физических лиц «воспитанники» Оператор предоставляет персональные данные или поручает их обработку следующим лицам</w:t>
      </w:r>
      <w:r w:rsidR="001E3A95">
        <w:rPr>
          <w:rFonts w:ascii="Times New Roman" w:hAnsi="Times New Roman" w:cs="Times New Roman"/>
          <w:sz w:val="24"/>
          <w:szCs w:val="24"/>
        </w:rPr>
        <w:t>:</w:t>
      </w:r>
    </w:p>
    <w:p w:rsidR="001E3A95" w:rsidRPr="001E3A95" w:rsidRDefault="001E3A95" w:rsidP="001E3A95">
      <w:pPr>
        <w:pStyle w:val="1"/>
        <w:numPr>
          <w:ilvl w:val="0"/>
          <w:numId w:val="0"/>
        </w:numPr>
        <w:spacing w:before="0" w:after="0"/>
        <w:jc w:val="left"/>
        <w:rPr>
          <w:b w:val="0"/>
        </w:rPr>
      </w:pPr>
      <w:r>
        <w:rPr>
          <w:b w:val="0"/>
          <w:caps w:val="0"/>
        </w:rPr>
        <w:t>-  М</w:t>
      </w:r>
      <w:r w:rsidRPr="001E3A95">
        <w:rPr>
          <w:b w:val="0"/>
          <w:caps w:val="0"/>
        </w:rPr>
        <w:t xml:space="preserve">БУЗ </w:t>
      </w:r>
      <w:r>
        <w:rPr>
          <w:b w:val="0"/>
          <w:caps w:val="0"/>
        </w:rPr>
        <w:t>ЦРБ</w:t>
      </w:r>
      <w:r w:rsidRPr="001E3A95">
        <w:rPr>
          <w:b w:val="0"/>
          <w:caps w:val="0"/>
        </w:rPr>
        <w:t xml:space="preserve"> </w:t>
      </w:r>
      <w:r>
        <w:rPr>
          <w:b w:val="0"/>
          <w:caps w:val="0"/>
        </w:rPr>
        <w:t xml:space="preserve"> </w:t>
      </w:r>
      <w:r w:rsidRPr="001E3A95">
        <w:rPr>
          <w:b w:val="0"/>
          <w:caps w:val="0"/>
        </w:rPr>
        <w:t xml:space="preserve"> </w:t>
      </w:r>
      <w:proofErr w:type="spellStart"/>
      <w:r>
        <w:rPr>
          <w:b w:val="0"/>
          <w:caps w:val="0"/>
        </w:rPr>
        <w:t>Мясниковского</w:t>
      </w:r>
      <w:proofErr w:type="spellEnd"/>
      <w:r>
        <w:rPr>
          <w:b w:val="0"/>
          <w:caps w:val="0"/>
        </w:rPr>
        <w:t xml:space="preserve"> района;</w:t>
      </w:r>
    </w:p>
    <w:p w:rsidR="001E3A95" w:rsidRPr="001E3A95" w:rsidRDefault="001E3A95" w:rsidP="001E3A95">
      <w:pPr>
        <w:pStyle w:val="1"/>
        <w:numPr>
          <w:ilvl w:val="0"/>
          <w:numId w:val="0"/>
        </w:numPr>
        <w:spacing w:before="0" w:after="0"/>
        <w:jc w:val="left"/>
        <w:rPr>
          <w:b w:val="0"/>
        </w:rPr>
      </w:pPr>
      <w:r>
        <w:rPr>
          <w:b w:val="0"/>
          <w:caps w:val="0"/>
        </w:rPr>
        <w:t xml:space="preserve">- </w:t>
      </w:r>
      <w:r w:rsidR="00DA430C">
        <w:rPr>
          <w:b w:val="0"/>
          <w:caps w:val="0"/>
        </w:rPr>
        <w:t xml:space="preserve"> МУ «Отдел образования Администрации </w:t>
      </w:r>
      <w:proofErr w:type="spellStart"/>
      <w:r>
        <w:rPr>
          <w:b w:val="0"/>
          <w:caps w:val="0"/>
        </w:rPr>
        <w:t>Мясниковского</w:t>
      </w:r>
      <w:proofErr w:type="spellEnd"/>
      <w:r w:rsidRPr="001E3A95">
        <w:rPr>
          <w:b w:val="0"/>
          <w:caps w:val="0"/>
        </w:rPr>
        <w:t xml:space="preserve"> </w:t>
      </w:r>
      <w:r w:rsidR="00DA430C">
        <w:rPr>
          <w:b w:val="0"/>
          <w:caps w:val="0"/>
        </w:rPr>
        <w:t>района»</w:t>
      </w:r>
    </w:p>
    <w:p w:rsidR="00F00269" w:rsidRPr="00950C83" w:rsidRDefault="001D3062" w:rsidP="00F002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F00269" w:rsidRPr="00950C83">
        <w:rPr>
          <w:rFonts w:ascii="Times New Roman" w:hAnsi="Times New Roman" w:cs="Times New Roman"/>
          <w:b/>
          <w:sz w:val="24"/>
          <w:szCs w:val="24"/>
        </w:rPr>
        <w:t> Обработка персональных данных физических лиц: родители (законные представители) воспитанников</w:t>
      </w:r>
    </w:p>
    <w:p w:rsidR="00F00269" w:rsidRPr="00950C83" w:rsidRDefault="001E3A95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lastRenderedPageBreak/>
        <w:t>5.1</w:t>
      </w:r>
      <w:r w:rsidR="001D3062">
        <w:rPr>
          <w:rStyle w:val="dt-m"/>
          <w:rFonts w:ascii="Times New Roman" w:hAnsi="Times New Roman" w:cs="Times New Roman"/>
          <w:sz w:val="24"/>
          <w:szCs w:val="24"/>
        </w:rPr>
        <w:t>.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 </w:t>
      </w:r>
      <w:r w:rsidR="00F00269" w:rsidRPr="00950C83">
        <w:rPr>
          <w:rFonts w:ascii="Times New Roman" w:hAnsi="Times New Roman" w:cs="Times New Roman"/>
          <w:sz w:val="24"/>
          <w:szCs w:val="24"/>
        </w:rPr>
        <w:t xml:space="preserve">Оператор обрабатывает персональные данные физических лиц «родители (законные представители) воспитанников» в рамках правоотношений с Оператором, урегулированных частью второй Гражданского Кодекса Российской Федерации от 26 января </w:t>
      </w:r>
      <w:smartTag w:uri="urn:schemas-microsoft-com:office:smarttags" w:element="metricconverter">
        <w:smartTagPr>
          <w:attr w:name="ProductID" w:val="1996 г"/>
        </w:smartTagPr>
        <w:r w:rsidR="00F00269" w:rsidRPr="00950C83">
          <w:rPr>
            <w:rFonts w:ascii="Times New Roman" w:hAnsi="Times New Roman" w:cs="Times New Roman"/>
            <w:sz w:val="24"/>
            <w:szCs w:val="24"/>
          </w:rPr>
          <w:t>1996 г</w:t>
        </w:r>
      </w:smartTag>
      <w:r w:rsidR="00F00269" w:rsidRPr="00950C83">
        <w:rPr>
          <w:rFonts w:ascii="Times New Roman" w:hAnsi="Times New Roman" w:cs="Times New Roman"/>
          <w:sz w:val="24"/>
          <w:szCs w:val="24"/>
        </w:rPr>
        <w:t>. № 14-ФЗ.</w:t>
      </w:r>
    </w:p>
    <w:p w:rsidR="00F00269" w:rsidRPr="00950C83" w:rsidRDefault="001D3062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5.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2. </w:t>
      </w:r>
      <w:r w:rsidR="00F00269" w:rsidRPr="00950C83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«родители (законные представители) воспитанников» с целью: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заключать и выполнять обязательства по договорам;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 xml:space="preserve">— осуществлять виды деятельности, предусмотренные учредительными документами МБДОУ  </w:t>
      </w:r>
      <w:r w:rsidR="00150907">
        <w:rPr>
          <w:rFonts w:ascii="Times New Roman" w:hAnsi="Times New Roman" w:cs="Times New Roman"/>
          <w:sz w:val="24"/>
          <w:szCs w:val="24"/>
        </w:rPr>
        <w:t>д/с №11 «Колоб</w:t>
      </w:r>
      <w:r w:rsidR="001E3A95">
        <w:rPr>
          <w:rFonts w:ascii="Times New Roman" w:hAnsi="Times New Roman" w:cs="Times New Roman"/>
          <w:sz w:val="24"/>
          <w:szCs w:val="24"/>
        </w:rPr>
        <w:t>ок»</w:t>
      </w:r>
    </w:p>
    <w:p w:rsidR="00F00269" w:rsidRPr="00950C83" w:rsidRDefault="001D3062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5.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>3.</w:t>
      </w:r>
      <w:r w:rsidR="00F00269" w:rsidRPr="00950C83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«родители (законные представители) воспитанников» с их согласия, предоставляемого на срок действия заключенных с ними договоров. Согласие предоставляется при заключении договора в письменной форме или при совершении конклюдентных действий.</w:t>
      </w:r>
    </w:p>
    <w:p w:rsidR="00F00269" w:rsidRPr="00950C83" w:rsidRDefault="001D3062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5.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4. </w:t>
      </w:r>
      <w:r w:rsidR="00F00269" w:rsidRPr="00950C83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«родители (законные представители) воспитанников» в течение сроков действия заключенных с ними договоров. Оператор может обрабатывать персональные данные физических лиц «родители (законные представители) воспитанников» после окончания сроков действия заключенных с ними договоров в течение срока, установленного п. 5 ч. 3 ст. 24 части первой НК РФ, ч. 1 ст. 29 ФЗ «О бухгалтерском учёте» и иными нормативными правовыми актами.</w:t>
      </w:r>
    </w:p>
    <w:p w:rsidR="00F00269" w:rsidRPr="00950C83" w:rsidRDefault="001D3062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5.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>5.</w:t>
      </w:r>
      <w:r w:rsidR="00F00269" w:rsidRPr="00950C83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«родители (законные представители) воспитанников»: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Фамилия, имя, отчество;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Тип, серия и номер документа, удостоверяющего личность;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 xml:space="preserve">— Дата выдачи документа, удостоверяющего личность, и выдавшем его </w:t>
      </w:r>
      <w:proofErr w:type="gramStart"/>
      <w:r w:rsidRPr="00950C83">
        <w:rPr>
          <w:rFonts w:ascii="Times New Roman" w:hAnsi="Times New Roman" w:cs="Times New Roman"/>
          <w:sz w:val="24"/>
          <w:szCs w:val="24"/>
        </w:rPr>
        <w:t>органе</w:t>
      </w:r>
      <w:proofErr w:type="gramEnd"/>
      <w:r w:rsidRPr="00950C83">
        <w:rPr>
          <w:rFonts w:ascii="Times New Roman" w:hAnsi="Times New Roman" w:cs="Times New Roman"/>
          <w:sz w:val="24"/>
          <w:szCs w:val="24"/>
        </w:rPr>
        <w:t>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Год рождения;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Месяц рождения;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Дата рождения;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Адрес;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Мобильный телефон;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 xml:space="preserve">— сведения о родителях (законных представителях): </w:t>
      </w:r>
      <w:proofErr w:type="gramStart"/>
      <w:r w:rsidRPr="00950C83">
        <w:rPr>
          <w:rFonts w:ascii="Times New Roman" w:hAnsi="Times New Roman" w:cs="Times New Roman"/>
          <w:sz w:val="24"/>
          <w:szCs w:val="24"/>
        </w:rPr>
        <w:t>ФИО отца (матери); место работы (отца, матери); адрес места жительства (по паспорту и фактический) и дата регистрации по месту жительства;</w:t>
      </w:r>
      <w:proofErr w:type="gramEnd"/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lastRenderedPageBreak/>
        <w:t>— сведения о социальных льготах и о социальном статусе (серия, номер, даты выдачи, наименование органа, выдавшего документ, являющийся основанием для предоставления льгот;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данные свидетельства о рождении (серия, номер, дата выдачи, наименование органа, выдавшего документ);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сведения, указанные в медицинской карте ребёнка, поступающего в ДОУ;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сведения из страховых полюсов обязательного (добровольного) медицинского страхования;</w:t>
      </w:r>
    </w:p>
    <w:p w:rsidR="00F00269" w:rsidRPr="00950C83" w:rsidRDefault="001D3062" w:rsidP="00DA43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DA430C">
        <w:rPr>
          <w:rFonts w:ascii="Times New Roman" w:hAnsi="Times New Roman" w:cs="Times New Roman"/>
          <w:b/>
          <w:sz w:val="24"/>
          <w:szCs w:val="24"/>
        </w:rPr>
        <w:t> </w:t>
      </w:r>
      <w:r w:rsidR="00F00269" w:rsidRPr="00950C83">
        <w:rPr>
          <w:rFonts w:ascii="Times New Roman" w:hAnsi="Times New Roman" w:cs="Times New Roman"/>
          <w:b/>
          <w:sz w:val="24"/>
          <w:szCs w:val="24"/>
        </w:rPr>
        <w:t>Обработка персональных данных физических лиц: организации, осуществляющие разного вида услуги, поставки товаров и продуктов питания</w:t>
      </w:r>
    </w:p>
    <w:p w:rsidR="00F00269" w:rsidRPr="00950C83" w:rsidRDefault="0061086F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6.1</w:t>
      </w:r>
      <w:r w:rsidR="001D3062">
        <w:rPr>
          <w:rStyle w:val="dt-m"/>
          <w:rFonts w:ascii="Times New Roman" w:hAnsi="Times New Roman" w:cs="Times New Roman"/>
          <w:sz w:val="24"/>
          <w:szCs w:val="24"/>
        </w:rPr>
        <w:t>.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 </w:t>
      </w:r>
      <w:r w:rsidR="00F00269" w:rsidRPr="00950C83">
        <w:rPr>
          <w:rFonts w:ascii="Times New Roman" w:hAnsi="Times New Roman" w:cs="Times New Roman"/>
          <w:sz w:val="24"/>
          <w:szCs w:val="24"/>
        </w:rPr>
        <w:t xml:space="preserve">Оператор обрабатывает персональные данные физических лиц «организации, осуществляющие разного вида услуги, поставки товаров и продуктов питания» в рамках правоотношений с Оператором, урегулированных частью второй Гражданского Кодекса Российской Федерации от 26 января </w:t>
      </w:r>
      <w:smartTag w:uri="urn:schemas-microsoft-com:office:smarttags" w:element="metricconverter">
        <w:smartTagPr>
          <w:attr w:name="ProductID" w:val="1996 г"/>
        </w:smartTagPr>
        <w:r w:rsidR="00F00269" w:rsidRPr="00950C83">
          <w:rPr>
            <w:rFonts w:ascii="Times New Roman" w:hAnsi="Times New Roman" w:cs="Times New Roman"/>
            <w:sz w:val="24"/>
            <w:szCs w:val="24"/>
          </w:rPr>
          <w:t>1996 г</w:t>
        </w:r>
      </w:smartTag>
      <w:r w:rsidR="00F00269" w:rsidRPr="00950C83">
        <w:rPr>
          <w:rFonts w:ascii="Times New Roman" w:hAnsi="Times New Roman" w:cs="Times New Roman"/>
          <w:sz w:val="24"/>
          <w:szCs w:val="24"/>
        </w:rPr>
        <w:t>. № 14-ФЗ.</w:t>
      </w:r>
    </w:p>
    <w:p w:rsidR="00F00269" w:rsidRPr="00950C83" w:rsidRDefault="001D3062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6.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2. </w:t>
      </w:r>
      <w:r w:rsidR="00F00269" w:rsidRPr="00950C83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«организации, осуществляющие разного вида услуги, поставки товаров и продуктов питания» с целью: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заключать и выполнять обязательства по договорам;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 xml:space="preserve">— осуществлять виды деятельности, предусмотренные учредительными документами МБДОУ  </w:t>
      </w:r>
      <w:r w:rsidR="00150907">
        <w:rPr>
          <w:rFonts w:ascii="Times New Roman" w:hAnsi="Times New Roman" w:cs="Times New Roman"/>
          <w:sz w:val="24"/>
          <w:szCs w:val="24"/>
        </w:rPr>
        <w:t>д/с №11 «Колоб</w:t>
      </w:r>
      <w:r w:rsidR="0061086F">
        <w:rPr>
          <w:rFonts w:ascii="Times New Roman" w:hAnsi="Times New Roman" w:cs="Times New Roman"/>
          <w:sz w:val="24"/>
          <w:szCs w:val="24"/>
        </w:rPr>
        <w:t>ок».</w:t>
      </w:r>
    </w:p>
    <w:p w:rsidR="00F00269" w:rsidRPr="00950C83" w:rsidRDefault="0061086F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6.1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.3. </w:t>
      </w:r>
      <w:r w:rsidR="00F00269" w:rsidRPr="00950C83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«организации, осуществляющие разного вида услуги, поставки товаров и продуктов питания» с их согласия, предоставляемого на срок действия заключенных с ними договоров. Согласие предоставляется при заключении договора в письменной форме или при совершении конклюдентных действий.</w:t>
      </w:r>
    </w:p>
    <w:p w:rsidR="00F00269" w:rsidRPr="00950C83" w:rsidRDefault="001D3062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6.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4. </w:t>
      </w:r>
      <w:r w:rsidR="00F00269" w:rsidRPr="00950C83">
        <w:rPr>
          <w:rFonts w:ascii="Times New Roman" w:hAnsi="Times New Roman" w:cs="Times New Roman"/>
          <w:sz w:val="24"/>
          <w:szCs w:val="24"/>
        </w:rPr>
        <w:t xml:space="preserve">Оператор обрабатывает персональные данные физических лиц «организации, осуществляющие разного вида услуги, поставки товаров и продуктов питания» в течение сроков действия заключенных с ними договоров. </w:t>
      </w:r>
      <w:proofErr w:type="gramStart"/>
      <w:r w:rsidR="00F00269" w:rsidRPr="00950C83">
        <w:rPr>
          <w:rFonts w:ascii="Times New Roman" w:hAnsi="Times New Roman" w:cs="Times New Roman"/>
          <w:sz w:val="24"/>
          <w:szCs w:val="24"/>
        </w:rPr>
        <w:t>Оператор может обрабатывать персональные данные физических лиц «организации, осуществляющие разного вида услуги, поставки товаров и продуктов питания» после окончания сроков действия заключенных с ними договоров в течение срока, установленного п. 5 ч. 3 ст. 24 части первой НК РФ, ч. 1 ст. 29 ФЗ «О бухгалтерском учёте» и иными нормативными правовыми актами.</w:t>
      </w:r>
      <w:proofErr w:type="gramEnd"/>
    </w:p>
    <w:p w:rsidR="00F00269" w:rsidRPr="00950C83" w:rsidRDefault="001D3062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6.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5. </w:t>
      </w:r>
      <w:r w:rsidR="00F00269" w:rsidRPr="00950C83">
        <w:rPr>
          <w:rFonts w:ascii="Times New Roman" w:hAnsi="Times New Roman" w:cs="Times New Roman"/>
          <w:sz w:val="24"/>
          <w:szCs w:val="24"/>
        </w:rPr>
        <w:t>Оператор обрабатывает персональные данные физических лиц «организации, осуществляющие разного вида услуги, поставки товаров и продуктов питания»: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ФИО руководителя, действующего от имени организации;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наименование и юридический адрес Поставщика;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t>— реквизиты банка;</w:t>
      </w:r>
    </w:p>
    <w:p w:rsidR="00F00269" w:rsidRPr="00950C83" w:rsidRDefault="00F00269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 w:rsidRPr="00950C83">
        <w:rPr>
          <w:rFonts w:ascii="Times New Roman" w:hAnsi="Times New Roman" w:cs="Times New Roman"/>
          <w:sz w:val="24"/>
          <w:szCs w:val="24"/>
        </w:rPr>
        <w:lastRenderedPageBreak/>
        <w:t>— контактная информация: телефон, адрес электронной почты;</w:t>
      </w:r>
    </w:p>
    <w:p w:rsidR="00F00269" w:rsidRDefault="001D3062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dt-m"/>
          <w:rFonts w:ascii="Times New Roman" w:hAnsi="Times New Roman" w:cs="Times New Roman"/>
          <w:sz w:val="24"/>
          <w:szCs w:val="24"/>
        </w:rPr>
        <w:t>6.</w:t>
      </w:r>
      <w:r w:rsidR="00F00269" w:rsidRPr="00950C83">
        <w:rPr>
          <w:rStyle w:val="dt-m"/>
          <w:rFonts w:ascii="Times New Roman" w:hAnsi="Times New Roman" w:cs="Times New Roman"/>
          <w:sz w:val="24"/>
          <w:szCs w:val="24"/>
        </w:rPr>
        <w:t xml:space="preserve">6. </w:t>
      </w:r>
      <w:r w:rsidR="00F00269" w:rsidRPr="00950C83">
        <w:rPr>
          <w:rFonts w:ascii="Times New Roman" w:hAnsi="Times New Roman" w:cs="Times New Roman"/>
          <w:sz w:val="24"/>
          <w:szCs w:val="24"/>
        </w:rPr>
        <w:t>Для достижения целей обработки персональных данных и с согласия физических лиц «организации, осу</w:t>
      </w:r>
      <w:r w:rsidR="0061086F">
        <w:rPr>
          <w:rFonts w:ascii="Times New Roman" w:hAnsi="Times New Roman" w:cs="Times New Roman"/>
          <w:sz w:val="24"/>
          <w:szCs w:val="24"/>
        </w:rPr>
        <w:t>ществляющие разного вида услуги</w:t>
      </w:r>
      <w:r w:rsidR="00F00269" w:rsidRPr="00950C83">
        <w:rPr>
          <w:rFonts w:ascii="Times New Roman" w:hAnsi="Times New Roman" w:cs="Times New Roman"/>
          <w:sz w:val="24"/>
          <w:szCs w:val="24"/>
        </w:rPr>
        <w:t>, поставки товаров и продуктов питания» Оператор предоставляет персональные данные или поручает их обработку следующим лицам:</w:t>
      </w:r>
    </w:p>
    <w:p w:rsidR="0061086F" w:rsidRPr="00950C83" w:rsidRDefault="0061086F" w:rsidP="00F00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Централизованная  бухгалтерия отдела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Мясниковского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57371C" w:rsidRPr="00566A69" w:rsidRDefault="0061086F" w:rsidP="006108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A69">
        <w:rPr>
          <w:rFonts w:ascii="Times New Roman" w:hAnsi="Times New Roman" w:cs="Times New Roman"/>
          <w:sz w:val="24"/>
          <w:szCs w:val="24"/>
        </w:rPr>
        <w:t xml:space="preserve"> </w:t>
      </w:r>
      <w:r w:rsidR="00DA430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30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DA43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57371C" w:rsidRPr="00566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Порядок и условия обработки персональных данных</w:t>
      </w:r>
    </w:p>
    <w:p w:rsidR="00566A69" w:rsidRPr="00566A69" w:rsidRDefault="001D3062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66A69" w:rsidRPr="00566A69">
        <w:rPr>
          <w:rFonts w:ascii="Times New Roman" w:hAnsi="Times New Roman" w:cs="Times New Roman"/>
          <w:sz w:val="24"/>
          <w:szCs w:val="24"/>
        </w:rPr>
        <w:t>1. ДОУ при осуществлении обработки персональных данных: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принимает меры, необходимые и достаточные для обеспечения выполнения требований законодательства Российской Федерации и локальных нормативных актов ДОУ в области персональных данных;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принимает правовые, организационные и технические меры для 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назначает лицо, ответственное за организацию обработки персональных данных в ДОУ;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издает локальные нормативные акты, определяющие политику и вопросы обработки и защиты персональных данных в ДОУ;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осуществляет ознакомление работников ДОУ, непосредственно осуществляющих обработку персональных данных, с положениями законодательства Российской Федерации и локальных нормативных актов ДОУ в области персональных данных, в том числе требованиями к защите персональных данных, и обучение указанных работников;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публикует или иным образом обеспечивает неограниченный доступ к настоящей Политике;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сообщает в установленном порядке субъектам персональных данных или их представителям информацию о наличии персональных данных, относящихся к соответствующим субъектам, предоставляет возможность ознакомления с этими персональными данными при обращении и (или) поступлении запросов указанных субъектов персональных данных или их представителей, если иное не установлено законодательством Российской Федерации;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прекращает обработку и уничтожает персональные данные в случаях, предусмотренных законодательством Российской Федерации в области персональных данных;</w:t>
      </w: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совершает иные действия, предусмотренные законодательством Российской Федерации в области персональных данных.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Pr="00566A69" w:rsidRDefault="001D3062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66A69" w:rsidRPr="00566A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A69" w:rsidRPr="00566A69">
        <w:rPr>
          <w:rFonts w:ascii="Times New Roman" w:hAnsi="Times New Roman" w:cs="Times New Roman"/>
          <w:sz w:val="24"/>
          <w:szCs w:val="24"/>
        </w:rPr>
        <w:t>2. Обработка персональных данных в ДОУ осуществляется с согласия субъекта персональных данных на обработку его персональных данных, если иное не предусмотрено законодательством Российской Федерации в области персональных данных.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Pr="00566A69" w:rsidRDefault="001D3062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66A69" w:rsidRPr="00566A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A69" w:rsidRPr="00566A6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566A69" w:rsidRPr="00566A69">
        <w:rPr>
          <w:rFonts w:ascii="Times New Roman" w:hAnsi="Times New Roman" w:cs="Times New Roman"/>
          <w:sz w:val="24"/>
          <w:szCs w:val="24"/>
        </w:rPr>
        <w:t xml:space="preserve">ДОУ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</w:t>
      </w:r>
      <w:r w:rsidR="00566A69" w:rsidRPr="00566A69">
        <w:rPr>
          <w:rFonts w:ascii="Times New Roman" w:hAnsi="Times New Roman" w:cs="Times New Roman"/>
          <w:sz w:val="24"/>
          <w:szCs w:val="24"/>
        </w:rPr>
        <w:lastRenderedPageBreak/>
        <w:t>предоставление, доступ), обезличивание, блокирование, удаление и уничтожение персональных данных.</w:t>
      </w:r>
      <w:proofErr w:type="gramEnd"/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Pr="00566A69" w:rsidRDefault="001D3062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66A69" w:rsidRPr="00566A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A69" w:rsidRPr="00566A69">
        <w:rPr>
          <w:rFonts w:ascii="Times New Roman" w:hAnsi="Times New Roman" w:cs="Times New Roman"/>
          <w:sz w:val="24"/>
          <w:szCs w:val="24"/>
        </w:rPr>
        <w:t>4.   Обработка персональных данных в ДОУ осуществляется следующими способами:</w:t>
      </w: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без использования средств вычислительной техники (неавтоматизированная обработка персональных данных);</w:t>
      </w:r>
    </w:p>
    <w:p w:rsid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66A69" w:rsidRPr="00566A69" w:rsidRDefault="00566A69" w:rsidP="00566A69">
      <w:pPr>
        <w:pStyle w:val="a7"/>
        <w:rPr>
          <w:rFonts w:ascii="Times New Roman" w:hAnsi="Times New Roman" w:cs="Times New Roman"/>
          <w:sz w:val="24"/>
          <w:szCs w:val="24"/>
        </w:rPr>
      </w:pPr>
      <w:r w:rsidRPr="00566A69">
        <w:rPr>
          <w:rFonts w:ascii="Times New Roman" w:hAnsi="Times New Roman" w:cs="Times New Roman"/>
          <w:sz w:val="24"/>
          <w:szCs w:val="24"/>
        </w:rPr>
        <w:t>– автоматизированная обработка персональных данных с передачей полученной информации по информационно-телекоммуникационным сетям или без таковой.</w:t>
      </w:r>
    </w:p>
    <w:p w:rsidR="0057371C" w:rsidRPr="0057371C" w:rsidRDefault="001D3062" w:rsidP="0057371C">
      <w:pPr>
        <w:spacing w:before="100" w:beforeAutospacing="1" w:after="100" w:afterAutospacing="1" w:line="240" w:lineRule="auto"/>
        <w:ind w:left="1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A25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 </w:t>
      </w:r>
      <w:r w:rsidR="0057371C" w:rsidRPr="00573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:rsidR="00EF600C" w:rsidRPr="00EF600C" w:rsidRDefault="001D3062" w:rsidP="00EF600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600C" w:rsidRPr="00EF600C">
        <w:rPr>
          <w:rFonts w:ascii="Times New Roman" w:hAnsi="Times New Roman" w:cs="Times New Roman"/>
          <w:sz w:val="24"/>
          <w:szCs w:val="24"/>
        </w:rPr>
        <w:t xml:space="preserve">.1. В случае предоставления субъектом персональных данных фактов о неполных, устаревших, недостоверных или незаконно полученных персональных данных </w:t>
      </w:r>
      <w:r w:rsidR="00A258D7">
        <w:rPr>
          <w:rFonts w:ascii="Times New Roman" w:hAnsi="Times New Roman" w:cs="Times New Roman"/>
          <w:sz w:val="24"/>
          <w:szCs w:val="24"/>
        </w:rPr>
        <w:t xml:space="preserve">Оператором </w:t>
      </w:r>
      <w:r w:rsidR="00EF600C" w:rsidRPr="00EF600C">
        <w:rPr>
          <w:rFonts w:ascii="Times New Roman" w:hAnsi="Times New Roman" w:cs="Times New Roman"/>
          <w:sz w:val="24"/>
          <w:szCs w:val="24"/>
        </w:rPr>
        <w:t xml:space="preserve"> обязано внести необходимые изменения, уничтожить или блокировать их, а также уведомить о своих действиях субъекта персональных данных.</w:t>
      </w:r>
    </w:p>
    <w:p w:rsidR="004F459B" w:rsidRDefault="004F459B" w:rsidP="00EF600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F600C" w:rsidRPr="00EF600C" w:rsidRDefault="001D3062" w:rsidP="00EF600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600C" w:rsidRPr="00EF600C">
        <w:rPr>
          <w:rFonts w:ascii="Times New Roman" w:hAnsi="Times New Roman" w:cs="Times New Roman"/>
          <w:sz w:val="24"/>
          <w:szCs w:val="24"/>
        </w:rPr>
        <w:t>.2. В случае подтверждения факта неточности персональных данных персональные данные подлежат и</w:t>
      </w:r>
      <w:r w:rsidR="00EF600C">
        <w:rPr>
          <w:rFonts w:ascii="Times New Roman" w:hAnsi="Times New Roman" w:cs="Times New Roman"/>
          <w:sz w:val="24"/>
          <w:szCs w:val="24"/>
        </w:rPr>
        <w:t xml:space="preserve">х актуализации оператором, а </w:t>
      </w:r>
      <w:r w:rsidR="00EF600C" w:rsidRPr="00EF600C">
        <w:rPr>
          <w:rFonts w:ascii="Times New Roman" w:hAnsi="Times New Roman" w:cs="Times New Roman"/>
          <w:sz w:val="24"/>
          <w:szCs w:val="24"/>
        </w:rPr>
        <w:t xml:space="preserve"> неправомерности их обработки такая обработка должна быть прекращена.</w:t>
      </w:r>
    </w:p>
    <w:p w:rsidR="004F459B" w:rsidRDefault="004F459B" w:rsidP="00EF600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F600C" w:rsidRPr="00EF600C" w:rsidRDefault="001D3062" w:rsidP="00EF600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600C" w:rsidRPr="00EF600C">
        <w:rPr>
          <w:rFonts w:ascii="Times New Roman" w:hAnsi="Times New Roman" w:cs="Times New Roman"/>
          <w:sz w:val="24"/>
          <w:szCs w:val="24"/>
        </w:rPr>
        <w:t xml:space="preserve">.3. При достижении целей обработки персональных данных, а также в случае истечения срока согласия на обработку персональных данных или отзыва субъектом персональных данных согласия на их обработку персональные данные подлежат уничтожению, если: </w:t>
      </w:r>
    </w:p>
    <w:p w:rsidR="00EF600C" w:rsidRPr="00EF600C" w:rsidRDefault="004F459B" w:rsidP="00EF600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600C" w:rsidRPr="00EF600C">
        <w:rPr>
          <w:rFonts w:ascii="Times New Roman" w:hAnsi="Times New Roman" w:cs="Times New Roman"/>
          <w:sz w:val="24"/>
          <w:szCs w:val="24"/>
        </w:rPr>
        <w:t>иное не предусмотрено договором, стороной которого, выгодоприобретателем или поручителем по которому</w:t>
      </w:r>
      <w:r w:rsidR="00EF600C">
        <w:rPr>
          <w:rFonts w:ascii="Times New Roman" w:hAnsi="Times New Roman" w:cs="Times New Roman"/>
          <w:sz w:val="24"/>
          <w:szCs w:val="24"/>
        </w:rPr>
        <w:t>,</w:t>
      </w:r>
      <w:r w:rsidR="00EF600C" w:rsidRPr="00EF600C">
        <w:rPr>
          <w:rFonts w:ascii="Times New Roman" w:hAnsi="Times New Roman" w:cs="Times New Roman"/>
          <w:sz w:val="24"/>
          <w:szCs w:val="24"/>
        </w:rPr>
        <w:t xml:space="preserve"> является субъект персональных данных;</w:t>
      </w:r>
    </w:p>
    <w:p w:rsidR="00EF600C" w:rsidRPr="00EF600C" w:rsidRDefault="004F459B" w:rsidP="00EF600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600C" w:rsidRPr="00EF600C">
        <w:rPr>
          <w:rFonts w:ascii="Times New Roman" w:hAnsi="Times New Roman" w:cs="Times New Roman"/>
          <w:sz w:val="24"/>
          <w:szCs w:val="24"/>
        </w:rPr>
        <w:t>оператор не вправе осуществлять обработку без согласия субъекта персональных данных на основаниях, предусмотренных Федеральным законом «О персональных данных» или иными федеральными законами;</w:t>
      </w:r>
    </w:p>
    <w:p w:rsidR="00EF600C" w:rsidRPr="00EF600C" w:rsidRDefault="004F459B" w:rsidP="00EF600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600C" w:rsidRPr="00EF600C">
        <w:rPr>
          <w:rFonts w:ascii="Times New Roman" w:hAnsi="Times New Roman" w:cs="Times New Roman"/>
          <w:sz w:val="24"/>
          <w:szCs w:val="24"/>
        </w:rPr>
        <w:t>иное не предусмотрено иным соглашением между оператором и субъектом персональных данных.</w:t>
      </w:r>
    </w:p>
    <w:p w:rsidR="004F459B" w:rsidRDefault="004F459B" w:rsidP="00EF600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F600C" w:rsidRPr="00EF600C" w:rsidRDefault="001D3062" w:rsidP="00EF600C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600C" w:rsidRPr="00EF600C">
        <w:rPr>
          <w:rFonts w:ascii="Times New Roman" w:hAnsi="Times New Roman" w:cs="Times New Roman"/>
          <w:sz w:val="24"/>
          <w:szCs w:val="24"/>
        </w:rPr>
        <w:t xml:space="preserve">.4. Оператор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последнего. </w:t>
      </w:r>
    </w:p>
    <w:p w:rsidR="0057371C" w:rsidRPr="0057371C" w:rsidRDefault="001D3062" w:rsidP="004F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45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.    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остаточной информации.</w:t>
      </w:r>
    </w:p>
    <w:p w:rsidR="0057371C" w:rsidRPr="0057371C" w:rsidRDefault="001D3062" w:rsidP="004F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459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 Уничтожение по окончании срока обработки персональных данных на бумажных носителях осуществляется в соответствии с правилами </w:t>
      </w:r>
      <w:r w:rsidR="00A258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установленными для до</w:t>
      </w:r>
      <w:r w:rsidR="004F459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кументооборота и архивирования.  Лицо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ответственное за документооборот и архивирование, осуществляет систематический контроль и выделение документов, содержащих персональные данные, с истекшими сроками хранения, подлежащих уничтожению.</w:t>
      </w:r>
    </w:p>
    <w:p w:rsidR="0057371C" w:rsidRPr="0057371C" w:rsidRDefault="001D3062" w:rsidP="004F45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459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  </w:t>
      </w:r>
      <w:r w:rsidR="00A258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</w:t>
      </w:r>
      <w:r w:rsidR="004F4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371C"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обязано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последнего.</w:t>
      </w:r>
    </w:p>
    <w:p w:rsidR="0057371C" w:rsidRPr="0057371C" w:rsidRDefault="00EF600C" w:rsidP="00573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371C" w:rsidRPr="0057371C" w:rsidRDefault="0057371C" w:rsidP="0057371C">
      <w:pPr>
        <w:spacing w:before="100" w:beforeAutospacing="1" w:after="100" w:afterAutospacing="1" w:line="240" w:lineRule="auto"/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</w:pPr>
      <w:r w:rsidRPr="0057371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371C" w:rsidRPr="0057371C" w:rsidRDefault="0057371C" w:rsidP="0057371C">
      <w:pPr>
        <w:spacing w:before="100" w:beforeAutospacing="1" w:after="100" w:afterAutospacing="1" w:line="240" w:lineRule="auto"/>
        <w:jc w:val="right"/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</w:pPr>
      <w:r w:rsidRPr="0057371C"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  <w:t> </w:t>
      </w:r>
    </w:p>
    <w:p w:rsidR="0057371C" w:rsidRPr="0057371C" w:rsidRDefault="0057371C" w:rsidP="0057371C">
      <w:pPr>
        <w:spacing w:before="100" w:beforeAutospacing="1" w:after="100" w:afterAutospacing="1" w:line="240" w:lineRule="auto"/>
        <w:jc w:val="right"/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</w:pPr>
      <w:r w:rsidRPr="0057371C"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  <w:t> </w:t>
      </w:r>
    </w:p>
    <w:p w:rsidR="0057371C" w:rsidRPr="0057371C" w:rsidRDefault="0057371C" w:rsidP="0057371C">
      <w:pPr>
        <w:spacing w:before="100" w:beforeAutospacing="1" w:after="100" w:afterAutospacing="1" w:line="240" w:lineRule="auto"/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</w:pPr>
      <w:r w:rsidRPr="0057371C"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  <w:t> </w:t>
      </w:r>
    </w:p>
    <w:p w:rsidR="0057371C" w:rsidRPr="0057371C" w:rsidRDefault="0057371C" w:rsidP="0057371C">
      <w:pPr>
        <w:spacing w:before="100" w:beforeAutospacing="1" w:after="100" w:afterAutospacing="1" w:line="240" w:lineRule="auto"/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</w:pPr>
      <w:r w:rsidRPr="0057371C"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  <w:t> </w:t>
      </w:r>
    </w:p>
    <w:p w:rsidR="0057371C" w:rsidRPr="0057371C" w:rsidRDefault="0057371C" w:rsidP="0057371C">
      <w:pPr>
        <w:spacing w:before="100" w:beforeAutospacing="1" w:after="100" w:afterAutospacing="1" w:line="240" w:lineRule="auto"/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</w:pPr>
      <w:r w:rsidRPr="0057371C"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  <w:t> </w:t>
      </w:r>
    </w:p>
    <w:p w:rsidR="0057371C" w:rsidRPr="0057371C" w:rsidRDefault="0057371C" w:rsidP="0057371C">
      <w:pPr>
        <w:spacing w:before="100" w:beforeAutospacing="1" w:after="100" w:afterAutospacing="1" w:line="240" w:lineRule="auto"/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</w:pPr>
      <w:r w:rsidRPr="0057371C"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  <w:t> </w:t>
      </w:r>
    </w:p>
    <w:p w:rsidR="0057371C" w:rsidRPr="0057371C" w:rsidRDefault="0057371C" w:rsidP="0057371C">
      <w:pPr>
        <w:spacing w:before="100" w:beforeAutospacing="1" w:after="100" w:afterAutospacing="1" w:line="240" w:lineRule="auto"/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</w:pPr>
      <w:r w:rsidRPr="0057371C"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  <w:t> </w:t>
      </w:r>
    </w:p>
    <w:p w:rsidR="0057371C" w:rsidRPr="0057371C" w:rsidRDefault="0057371C" w:rsidP="0057371C">
      <w:pPr>
        <w:spacing w:before="100" w:beforeAutospacing="1" w:after="100" w:afterAutospacing="1" w:line="240" w:lineRule="auto"/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</w:pPr>
      <w:r w:rsidRPr="0057371C">
        <w:rPr>
          <w:rFonts w:ascii="Allianz Neo" w:eastAsia="Times New Roman" w:hAnsi="Allianz Neo" w:cs="Times New Roman"/>
          <w:color w:val="000000"/>
          <w:sz w:val="27"/>
          <w:szCs w:val="27"/>
          <w:lang w:eastAsia="ru-RU"/>
        </w:rPr>
        <w:t> </w:t>
      </w:r>
    </w:p>
    <w:p w:rsidR="0073513B" w:rsidRDefault="0073513B"/>
    <w:sectPr w:rsidR="0073513B" w:rsidSect="0073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llianz Ne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1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3ED549D"/>
    <w:multiLevelType w:val="multilevel"/>
    <w:tmpl w:val="CB04CFC6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hint="default"/>
        <w:b w:val="0"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1056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1404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1752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210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2448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2796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3144"/>
      </w:pPr>
      <w:rPr>
        <w:rFonts w:hint="default"/>
      </w:rPr>
    </w:lvl>
  </w:abstractNum>
  <w:abstractNum w:abstractNumId="2">
    <w:nsid w:val="347E001D"/>
    <w:multiLevelType w:val="multilevel"/>
    <w:tmpl w:val="FC72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EC56C7"/>
    <w:multiLevelType w:val="multilevel"/>
    <w:tmpl w:val="91FAA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71C"/>
    <w:rsid w:val="000919AC"/>
    <w:rsid w:val="00150907"/>
    <w:rsid w:val="00181417"/>
    <w:rsid w:val="0018145A"/>
    <w:rsid w:val="001D3062"/>
    <w:rsid w:val="001E3A95"/>
    <w:rsid w:val="00227355"/>
    <w:rsid w:val="002D66E2"/>
    <w:rsid w:val="0035086B"/>
    <w:rsid w:val="00361419"/>
    <w:rsid w:val="00367A90"/>
    <w:rsid w:val="00495DC7"/>
    <w:rsid w:val="004F459B"/>
    <w:rsid w:val="00566A69"/>
    <w:rsid w:val="0057371C"/>
    <w:rsid w:val="0061086F"/>
    <w:rsid w:val="00621026"/>
    <w:rsid w:val="0073513B"/>
    <w:rsid w:val="00776B86"/>
    <w:rsid w:val="008D04F4"/>
    <w:rsid w:val="00950C83"/>
    <w:rsid w:val="00A258D7"/>
    <w:rsid w:val="00D30710"/>
    <w:rsid w:val="00DA430C"/>
    <w:rsid w:val="00EF600C"/>
    <w:rsid w:val="00F00269"/>
    <w:rsid w:val="00F1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371C"/>
    <w:rPr>
      <w:color w:val="0000FF"/>
      <w:u w:val="single"/>
    </w:rPr>
  </w:style>
  <w:style w:type="paragraph" w:customStyle="1" w:styleId="1">
    <w:name w:val="1 уровень"/>
    <w:basedOn w:val="a"/>
    <w:link w:val="10"/>
    <w:autoRedefine/>
    <w:qFormat/>
    <w:rsid w:val="008D04F4"/>
    <w:pPr>
      <w:numPr>
        <w:numId w:val="3"/>
      </w:numPr>
      <w:tabs>
        <w:tab w:val="left" w:pos="680"/>
        <w:tab w:val="left" w:pos="2268"/>
      </w:tabs>
      <w:spacing w:before="120" w:after="120" w:line="36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10">
    <w:name w:val="1 уровень Знак"/>
    <w:link w:val="1"/>
    <w:rsid w:val="008D04F4"/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dt-m">
    <w:name w:val="dt-m"/>
    <w:basedOn w:val="a0"/>
    <w:rsid w:val="00F00269"/>
  </w:style>
  <w:style w:type="paragraph" w:styleId="a5">
    <w:name w:val="Body Text"/>
    <w:basedOn w:val="a"/>
    <w:link w:val="a6"/>
    <w:rsid w:val="00566A69"/>
    <w:pPr>
      <w:widowControl w:val="0"/>
      <w:suppressAutoHyphens/>
      <w:spacing w:after="120" w:line="240" w:lineRule="auto"/>
    </w:pPr>
    <w:rPr>
      <w:rFonts w:ascii="Arial" w:eastAsia="SimSun" w:hAnsi="Arial" w:cs="Lucida Sans"/>
      <w:sz w:val="20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566A69"/>
    <w:rPr>
      <w:rFonts w:ascii="Arial" w:eastAsia="SimSun" w:hAnsi="Arial" w:cs="Lucida Sans"/>
      <w:sz w:val="20"/>
      <w:szCs w:val="24"/>
      <w:lang w:eastAsia="hi-IN" w:bidi="hi-IN"/>
    </w:rPr>
  </w:style>
  <w:style w:type="paragraph" w:styleId="a7">
    <w:name w:val="No Spacing"/>
    <w:uiPriority w:val="1"/>
    <w:qFormat/>
    <w:rsid w:val="00566A69"/>
    <w:pPr>
      <w:spacing w:after="0" w:line="240" w:lineRule="auto"/>
    </w:pPr>
  </w:style>
  <w:style w:type="paragraph" w:customStyle="1" w:styleId="11">
    <w:name w:val="Абзац списка1"/>
    <w:basedOn w:val="a"/>
    <w:rsid w:val="00EF600C"/>
    <w:pPr>
      <w:widowControl w:val="0"/>
      <w:suppressAutoHyphens/>
      <w:spacing w:after="0" w:line="240" w:lineRule="auto"/>
    </w:pPr>
    <w:rPr>
      <w:rFonts w:ascii="Arial" w:eastAsia="SimSun" w:hAnsi="Arial" w:cs="Lucida Sans"/>
      <w:sz w:val="20"/>
      <w:szCs w:val="24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621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1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044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890099">
          <w:marLeft w:val="-225"/>
          <w:marRight w:val="-225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8B953-0D63-414D-8353-4B0F6F79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3139</Words>
  <Characters>17897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Лена</cp:lastModifiedBy>
  <cp:revision>19</cp:revision>
  <cp:lastPrinted>2020-01-14T07:30:00Z</cp:lastPrinted>
  <dcterms:created xsi:type="dcterms:W3CDTF">2020-01-12T11:25:00Z</dcterms:created>
  <dcterms:modified xsi:type="dcterms:W3CDTF">2020-01-15T12:46:00Z</dcterms:modified>
</cp:coreProperties>
</file>